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Brothers, we are Aliens</w:t>
      </w:r>
    </w:p>
    <w:p>
      <w:pPr>
        <w:pStyle w:val="style0"/>
        <w:rPr/>
      </w:pPr>
      <w:r>
        <w:rPr>
          <w:lang w:val="en-US"/>
        </w:rPr>
        <w:t>1. Our origin shows it</w:t>
      </w:r>
    </w:p>
    <w:p>
      <w:pPr>
        <w:pStyle w:val="style0"/>
        <w:rPr/>
      </w:pPr>
      <w:r>
        <w:rPr>
          <w:lang w:val="en-US"/>
        </w:rPr>
        <w:t>2. We are superior</w:t>
      </w:r>
    </w:p>
    <w:p>
      <w:pPr>
        <w:pStyle w:val="style0"/>
        <w:rPr/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3. We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have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>authority</w:t>
      </w:r>
    </w:p>
    <w:p>
      <w:pPr>
        <w:pStyle w:val="style0"/>
        <w:rPr/>
      </w:pPr>
      <w:r>
        <w:rPr>
          <w:lang w:val="en-US"/>
        </w:rPr>
        <w:t>4. We operate by a different set of principles</w:t>
      </w:r>
    </w:p>
    <w:p>
      <w:pPr>
        <w:pStyle w:val="style0"/>
        <w:rPr/>
      </w:pPr>
      <w:r>
        <w:rPr>
          <w:lang w:val="en-US"/>
        </w:rPr>
        <w:t>5. We speak differently</w:t>
      </w:r>
    </w:p>
    <w:p>
      <w:pPr>
        <w:pStyle w:val="style0"/>
        <w:rPr/>
      </w:pPr>
      <w:r>
        <w:rPr>
          <w:lang w:val="en-US"/>
        </w:rPr>
        <w:t>6. We think differently</w:t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34</Words>
  <Characters>148</Characters>
  <Application>WPS Office</Application>
  <Paragraphs>8</Paragraphs>
  <CharactersWithSpaces>175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2026-04-21T21:01:50Z</dcterms:created>
  <dc:creator>Infinix X626</dc:creator>
  <lastModifiedBy>Infinix X626</lastModifiedBy>
  <dcterms:modified xsi:type="dcterms:W3CDTF">2026-04-21T21:16:04Z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6271d228f5ec4ff8ac3338f824487988</vt:lpwstr>
  </property>
</Properties>
</file>